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“</w:t>
      </w:r>
      <w:r>
        <w:rPr>
          <w:rFonts w:hint="eastAsia" w:ascii="黑体" w:hAnsi="黑体" w:eastAsia="黑体" w:cs="黑体"/>
          <w:bCs/>
          <w:sz w:val="32"/>
          <w:szCs w:val="32"/>
        </w:rPr>
        <w:t>庆祝中国共产党成立100周年</w:t>
      </w:r>
      <w:r>
        <w:rPr>
          <w:rFonts w:ascii="黑体" w:hAnsi="黑体" w:eastAsia="黑体" w:cs="黑体"/>
          <w:bCs/>
          <w:sz w:val="32"/>
          <w:szCs w:val="32"/>
        </w:rPr>
        <w:t>”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全国社区书法篆刻作品巡展公益活动</w:t>
      </w:r>
      <w:r>
        <w:rPr>
          <w:rFonts w:hint="eastAsia" w:ascii="宋体" w:hAnsi="宋体"/>
          <w:b/>
          <w:sz w:val="32"/>
          <w:szCs w:val="32"/>
        </w:rPr>
        <w:t>申请登记表</w:t>
      </w:r>
      <w:bookmarkEnd w:id="0"/>
    </w:p>
    <w:p>
      <w:pPr>
        <w:spacing w:before="156" w:beforeLines="50" w:after="0" w:line="24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>地区：</w:t>
      </w:r>
    </w:p>
    <w:tbl>
      <w:tblPr>
        <w:tblStyle w:val="2"/>
        <w:tblW w:w="912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20"/>
        <w:gridCol w:w="1261"/>
        <w:gridCol w:w="1232"/>
        <w:gridCol w:w="118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3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展览地址</w:t>
            </w:r>
          </w:p>
        </w:tc>
        <w:tc>
          <w:tcPr>
            <w:tcW w:w="77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11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350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  <w:p>
            <w:pPr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</w:t>
            </w:r>
          </w:p>
        </w:tc>
        <w:tc>
          <w:tcPr>
            <w:tcW w:w="777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</w:p>
        </w:tc>
        <w:tc>
          <w:tcPr>
            <w:tcW w:w="77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50" w:type="dxa"/>
            <w:noWrap w:val="0"/>
            <w:vAlign w:val="center"/>
          </w:tcPr>
          <w:p>
            <w:pPr>
              <w:ind w:left="-1" w:leftChars="-13" w:hanging="26" w:hangingChars="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C4404"/>
    <w:rsid w:val="360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2021-04-26T08:12:00Z</dcterms:created>
  <dc:creator>杨杨</dc:creator>
  <cp:lastModifiedBy>杨杨</cp:lastModifiedBy>
  <dcterms:modified xsi:type="dcterms:W3CDTF">2021-04-26T08:13:09Z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